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1D0" w:rsidRDefault="000D31D0" w:rsidP="00FD255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</w:t>
      </w:r>
      <w:r w:rsidRPr="000D31D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Проверка деятельности субъект</w:t>
      </w:r>
      <w:r w:rsidR="002A798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ов</w:t>
      </w:r>
      <w:r w:rsidRPr="000D31D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предпринимательства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</w:p>
    <w:p w:rsidR="000D31D0" w:rsidRPr="000D31D0" w:rsidRDefault="000D31D0" w:rsidP="000D31D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D31D0" w:rsidRPr="000D31D0" w:rsidRDefault="002A798A" w:rsidP="000D31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0D31D0" w:rsidRPr="000D31D0">
        <w:rPr>
          <w:rFonts w:ascii="Times New Roman" w:eastAsia="Times New Roman" w:hAnsi="Times New Roman" w:cs="Times New Roman"/>
          <w:color w:val="000000"/>
          <w:sz w:val="28"/>
          <w:szCs w:val="28"/>
        </w:rPr>
        <w:t>редпринимательская деятельность подлежит контролю со стороны органов государственной власти и местного самоуправления, цель которого — выяснить, насколько деятельность соответствует требованиям законодательства.</w:t>
      </w:r>
    </w:p>
    <w:p w:rsidR="000D31D0" w:rsidRPr="000D31D0" w:rsidRDefault="000D31D0" w:rsidP="000D31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31D0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Основным нормативным правовым актом в сфере защиты прав предпринимателей является 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0D31D0" w:rsidRPr="000D31D0" w:rsidRDefault="000D31D0" w:rsidP="000D31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0D31D0">
        <w:rPr>
          <w:rFonts w:ascii="Times New Roman" w:eastAsia="Times New Roman" w:hAnsi="Times New Roman" w:cs="Times New Roman"/>
          <w:color w:val="000000"/>
          <w:sz w:val="28"/>
          <w:szCs w:val="28"/>
        </w:rPr>
        <w:t>Среди форм контроля за деятельностью предпринимателей наиболее распространенн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ыми</w:t>
      </w:r>
      <w:r w:rsidRPr="000D31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явля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0D31D0">
        <w:rPr>
          <w:rFonts w:ascii="Times New Roman" w:eastAsia="Times New Roman" w:hAnsi="Times New Roman" w:cs="Times New Roman"/>
          <w:color w:val="000000"/>
          <w:sz w:val="28"/>
          <w:szCs w:val="28"/>
        </w:rPr>
        <w:t>тся проверк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 которые</w:t>
      </w:r>
      <w:r w:rsidRPr="000D31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делятся на плановые и внеплановые, и проводятся по месту нахождения контролирующего органа (документарная), либо путем выезда по месту осуществления деятельности предпринимателя (выездная).</w:t>
      </w:r>
      <w:proofErr w:type="gramEnd"/>
    </w:p>
    <w:p w:rsidR="000D31D0" w:rsidRPr="000D31D0" w:rsidRDefault="000D31D0" w:rsidP="000D31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31D0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Основания и порядок проведения плановых и внеплановых проверок регламентированы вышеназванным Федеральным законом.</w:t>
      </w:r>
    </w:p>
    <w:p w:rsidR="000D31D0" w:rsidRPr="000D31D0" w:rsidRDefault="000D31D0" w:rsidP="000D31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31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Следует помнить, что о проведении плановой проверки предприниматель должен быть уведомлен не </w:t>
      </w:r>
      <w:proofErr w:type="gramStart"/>
      <w:r w:rsidRPr="000D31D0">
        <w:rPr>
          <w:rFonts w:ascii="Times New Roman" w:eastAsia="Times New Roman" w:hAnsi="Times New Roman" w:cs="Times New Roman"/>
          <w:color w:val="000000"/>
          <w:sz w:val="28"/>
          <w:szCs w:val="28"/>
        </w:rPr>
        <w:t>позднее</w:t>
      </w:r>
      <w:proofErr w:type="gramEnd"/>
      <w:r w:rsidRPr="000D31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чем за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0D31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рабочих дня до начала ее проведения, а о проведении внеплановой проверки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Pr="000D31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 менее чем за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24</w:t>
      </w:r>
      <w:r w:rsidRPr="000D31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часа до начала ее проведения.</w:t>
      </w:r>
    </w:p>
    <w:p w:rsidR="000D31D0" w:rsidRPr="000D31D0" w:rsidRDefault="000D31D0" w:rsidP="000D31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31D0">
        <w:rPr>
          <w:rFonts w:ascii="Times New Roman" w:eastAsia="Times New Roman" w:hAnsi="Times New Roman" w:cs="Times New Roman"/>
          <w:color w:val="000000"/>
          <w:sz w:val="28"/>
          <w:szCs w:val="28"/>
        </w:rPr>
        <w:t>Продолжительность документарной и (или) выездн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ой проверки не может превышать 20 </w:t>
      </w:r>
      <w:r w:rsidRPr="000D31D0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рабочих дней.</w:t>
      </w:r>
    </w:p>
    <w:p w:rsidR="000D31D0" w:rsidRPr="000D31D0" w:rsidRDefault="000D31D0" w:rsidP="000D31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31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отношении одного субъекта малого предпринимательства общий срок проведения плановых выездных проверок не может превышать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50</w:t>
      </w:r>
      <w:r w:rsidRPr="000D31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часов для малого предприятия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15</w:t>
      </w:r>
      <w:r w:rsidRPr="000D31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часов для </w:t>
      </w:r>
      <w:proofErr w:type="spellStart"/>
      <w:r w:rsidRPr="000D31D0">
        <w:rPr>
          <w:rFonts w:ascii="Times New Roman" w:eastAsia="Times New Roman" w:hAnsi="Times New Roman" w:cs="Times New Roman"/>
          <w:color w:val="000000"/>
          <w:sz w:val="28"/>
          <w:szCs w:val="28"/>
        </w:rPr>
        <w:t>микропредприятия</w:t>
      </w:r>
      <w:proofErr w:type="spellEnd"/>
      <w:r w:rsidRPr="000D31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год.</w:t>
      </w:r>
    </w:p>
    <w:p w:rsidR="000D31D0" w:rsidRPr="000D31D0" w:rsidRDefault="000D31D0" w:rsidP="000D31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31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Допускается приостановление проверки в случае необходимости получения документов и (или) информации в рамках межведомственного информационного взаимодействия, но не более чем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</w:t>
      </w:r>
      <w:r w:rsidRPr="000D31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рабочих дней. Повторное приостановление не допускается.</w:t>
      </w:r>
    </w:p>
    <w:p w:rsidR="000D31D0" w:rsidRPr="000D31D0" w:rsidRDefault="000D31D0" w:rsidP="000D31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31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исключительных случаях, связанных с необходимостью проведения сложных и (или) длительных исследований, испытаний, специальных экспертиз и расследований, на основании мотивированных предложений должностных лиц органа контроля допускается продление срока выездной проверки, но не более чем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 w:rsidRPr="000D31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рабочих дней, в отношении малых предприятий — не более чем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50</w:t>
      </w:r>
      <w:r w:rsidRPr="000D31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часов, </w:t>
      </w:r>
      <w:proofErr w:type="spellStart"/>
      <w:r w:rsidRPr="000D31D0">
        <w:rPr>
          <w:rFonts w:ascii="Times New Roman" w:eastAsia="Times New Roman" w:hAnsi="Times New Roman" w:cs="Times New Roman"/>
          <w:color w:val="000000"/>
          <w:sz w:val="28"/>
          <w:szCs w:val="28"/>
        </w:rPr>
        <w:t>микропредприятий</w:t>
      </w:r>
      <w:proofErr w:type="spellEnd"/>
      <w:r w:rsidRPr="000D31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— не более чем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15</w:t>
      </w:r>
      <w:r w:rsidRPr="000D31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часов.</w:t>
      </w:r>
    </w:p>
    <w:p w:rsidR="00C10140" w:rsidRDefault="000D31D0" w:rsidP="000D31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31D0"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</w:t>
      </w:r>
      <w:proofErr w:type="gramStart"/>
      <w:r w:rsidRPr="000D31D0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proofErr w:type="gramEnd"/>
      <w:r w:rsidRPr="000D31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если при проведении проверки должностные лица органа контроля своими действиями (бездействием) нарушают права предпринимателя, он вправе их обжаловать и обратить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ся с соответствующим заявлением </w:t>
      </w:r>
      <w:r w:rsidRPr="000D31D0">
        <w:rPr>
          <w:rFonts w:ascii="Times New Roman" w:eastAsia="Times New Roman" w:hAnsi="Times New Roman" w:cs="Times New Roman"/>
          <w:color w:val="000000"/>
          <w:sz w:val="28"/>
          <w:szCs w:val="28"/>
        </w:rPr>
        <w:t>к вышестоящему должностному лицу органа государственного контроля (надзора), муниципального контроля;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судебном порядке; </w:t>
      </w:r>
      <w:r w:rsidRPr="000D31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Уполномоченному по защите прав предпринимателей в </w:t>
      </w:r>
      <w:r w:rsidRPr="000D31D0">
        <w:rPr>
          <w:rFonts w:ascii="Times New Roman" w:eastAsia="Times New Roman" w:hAnsi="Times New Roman" w:cs="Times New Roman"/>
          <w:vanish/>
          <w:color w:val="000000"/>
          <w:sz w:val="28"/>
          <w:szCs w:val="28"/>
        </w:rPr>
        <w:t>еспуР</w:t>
      </w:r>
      <w:r w:rsidRPr="000D31D0">
        <w:rPr>
          <w:rFonts w:ascii="Times New Roman" w:eastAsia="Times New Roman" w:hAnsi="Times New Roman" w:cs="Times New Roman"/>
          <w:color w:val="000000"/>
          <w:sz w:val="28"/>
          <w:szCs w:val="28"/>
        </w:rPr>
        <w:t>Республике Башкортостан;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D31D0">
        <w:rPr>
          <w:rFonts w:ascii="Times New Roman" w:eastAsia="Times New Roman" w:hAnsi="Times New Roman" w:cs="Times New Roman"/>
          <w:color w:val="000000"/>
          <w:sz w:val="28"/>
          <w:szCs w:val="28"/>
        </w:rPr>
        <w:t>в органы прокуратуры по месту нахождения органа контроля.</w:t>
      </w:r>
    </w:p>
    <w:p w:rsidR="000D31D0" w:rsidRDefault="000D31D0" w:rsidP="000D3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D31D0" w:rsidRPr="000D31D0" w:rsidRDefault="000D31D0" w:rsidP="000D31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0D31D0" w:rsidRPr="000D31D0" w:rsidSect="000D31D0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1F015D"/>
    <w:multiLevelType w:val="multilevel"/>
    <w:tmpl w:val="E82435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D31D0"/>
    <w:rsid w:val="00092237"/>
    <w:rsid w:val="000D31D0"/>
    <w:rsid w:val="002A798A"/>
    <w:rsid w:val="00AB5D9F"/>
    <w:rsid w:val="00C10140"/>
    <w:rsid w:val="00CC25F6"/>
    <w:rsid w:val="00FD25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1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3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69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0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2019-11-30T10:38:00Z</dcterms:created>
  <dcterms:modified xsi:type="dcterms:W3CDTF">2019-12-15T11:51:00Z</dcterms:modified>
</cp:coreProperties>
</file>