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2F" w:rsidRPr="00C4572F" w:rsidRDefault="00C4572F" w:rsidP="00C4572F">
      <w:pPr>
        <w:rPr>
          <w:rFonts w:ascii="Times New Roman" w:hAnsi="Times New Roman" w:cs="Times New Roman"/>
          <w:sz w:val="26"/>
          <w:szCs w:val="26"/>
        </w:rPr>
      </w:pPr>
    </w:p>
    <w:p w:rsidR="003B7851" w:rsidRPr="003B7851" w:rsidRDefault="003B7851" w:rsidP="003B7851">
      <w:pPr>
        <w:jc w:val="center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3B7851" w:rsidRDefault="003B7851" w:rsidP="003B78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 xml:space="preserve">С 1 января 2017 года получить ИНН можно в любом  </w:t>
      </w:r>
    </w:p>
    <w:p w:rsidR="003B7851" w:rsidRPr="003B7851" w:rsidRDefault="003B7851" w:rsidP="003B78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 xml:space="preserve">налоговом </w:t>
      </w:r>
      <w:proofErr w:type="gramStart"/>
      <w:r w:rsidRPr="003B7851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Pr="003B7851">
        <w:rPr>
          <w:rFonts w:ascii="Times New Roman" w:hAnsi="Times New Roman" w:cs="Times New Roman"/>
          <w:sz w:val="26"/>
          <w:szCs w:val="26"/>
        </w:rPr>
        <w:t xml:space="preserve"> независимо от места регистрации</w:t>
      </w:r>
    </w:p>
    <w:p w:rsidR="003B7851" w:rsidRPr="003B7851" w:rsidRDefault="003B7851" w:rsidP="003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851" w:rsidRPr="003B7851" w:rsidRDefault="003B7851" w:rsidP="003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>С 1 января 2017 года физическое лицо может подать заявление о постановке на учет в любом налоговом органе на территории РФ. Соответствующие поправки внесены в пункт 7 статьи 83 Налогового кодекса РФ Федеральным законом от 03.07.2016 № 243-ФЗ.</w:t>
      </w:r>
    </w:p>
    <w:p w:rsidR="003B7851" w:rsidRPr="003B7851" w:rsidRDefault="003B7851" w:rsidP="003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>Принцип экстерриториальности при предоставлении государственных услуг налоговыми органами является одним из основных в деятельности ФНС России. С 9 января, то есть первого рабочего дня 2017 года, все территориальные налоговые органы, обслуживающие физических лиц, начинают прием заявлений о постановке на учет физического лица и выдачу ему свидетельства о постановке на учет независимо от места жительства (места пребывания) физического лица. Заявление о постановке на учет может быть представлено в любой налоговый орган при личном визите либо направлено по почте.</w:t>
      </w:r>
    </w:p>
    <w:p w:rsidR="003B7851" w:rsidRPr="003B7851" w:rsidRDefault="003B7851" w:rsidP="003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>При этом действующий принцип учета физического лица в налоговом органе по месту жительства (месту пребывания – при отсутствии места жительства на территории Российской Федерации) сохраняется, т.е. учетные действия выполняются в налоговом органе по месту жительства физического лица.</w:t>
      </w:r>
    </w:p>
    <w:p w:rsidR="003B7851" w:rsidRPr="003B7851" w:rsidRDefault="003B7851" w:rsidP="003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>Свидетельство о постановке на учет выдается физическому лицу в налоговом органе, в который представлено заявление.</w:t>
      </w:r>
    </w:p>
    <w:p w:rsidR="00C4572F" w:rsidRPr="00C4572F" w:rsidRDefault="003B7851" w:rsidP="003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51">
        <w:rPr>
          <w:rFonts w:ascii="Times New Roman" w:hAnsi="Times New Roman" w:cs="Times New Roman"/>
          <w:sz w:val="26"/>
          <w:szCs w:val="26"/>
        </w:rPr>
        <w:t>Начиная с 1 января 2017 года свидетельство о постановке на учет физического лица в налоговом органе (форма № 1-2-Учет), оформляется без использования бланка строгой отчетности.</w:t>
      </w:r>
    </w:p>
    <w:p w:rsidR="003B7851" w:rsidRDefault="003B7851" w:rsidP="00C4572F">
      <w:pPr>
        <w:rPr>
          <w:rFonts w:ascii="Times New Roman" w:hAnsi="Times New Roman" w:cs="Times New Roman"/>
          <w:sz w:val="26"/>
          <w:szCs w:val="26"/>
        </w:rPr>
      </w:pPr>
    </w:p>
    <w:p w:rsidR="00C4572F" w:rsidRPr="00C4572F" w:rsidRDefault="00C4572F" w:rsidP="00C4572F">
      <w:pPr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3B7851">
        <w:rPr>
          <w:rFonts w:ascii="Times New Roman" w:hAnsi="Times New Roman" w:cs="Times New Roman"/>
          <w:sz w:val="26"/>
          <w:szCs w:val="26"/>
        </w:rPr>
        <w:t xml:space="preserve">учета и </w:t>
      </w:r>
      <w:bookmarkStart w:id="0" w:name="_GoBack"/>
      <w:bookmarkEnd w:id="0"/>
      <w:r w:rsidRPr="00C4572F">
        <w:rPr>
          <w:rFonts w:ascii="Times New Roman" w:hAnsi="Times New Roman" w:cs="Times New Roman"/>
          <w:sz w:val="26"/>
          <w:szCs w:val="26"/>
        </w:rPr>
        <w:t>работы с налогоплательщиками Межрайонной ИФНС России №37 по Республике Башкортостан</w:t>
      </w:r>
    </w:p>
    <w:p w:rsidR="00C4572F" w:rsidRPr="00C4572F" w:rsidRDefault="00C4572F"/>
    <w:sectPr w:rsidR="00C4572F" w:rsidRPr="00C4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06"/>
    <w:rsid w:val="000A1606"/>
    <w:rsid w:val="001A63C0"/>
    <w:rsid w:val="00316B7E"/>
    <w:rsid w:val="003B7851"/>
    <w:rsid w:val="003C5AE0"/>
    <w:rsid w:val="003E3011"/>
    <w:rsid w:val="00C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Гульсум Гильмитдиновна</dc:creator>
  <cp:lastModifiedBy>Муртазина Гульсум Гильмитдиновна</cp:lastModifiedBy>
  <cp:revision>2</cp:revision>
  <dcterms:created xsi:type="dcterms:W3CDTF">2017-01-26T12:38:00Z</dcterms:created>
  <dcterms:modified xsi:type="dcterms:W3CDTF">2017-01-26T12:38:00Z</dcterms:modified>
</cp:coreProperties>
</file>