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D2" w:rsidRPr="001F78D2" w:rsidRDefault="001F78D2" w:rsidP="001F78D2">
      <w:pPr>
        <w:rPr>
          <w:rFonts w:ascii="Times New Roman" w:hAnsi="Times New Roman" w:cs="Times New Roman"/>
          <w:b/>
          <w:sz w:val="28"/>
          <w:szCs w:val="28"/>
        </w:rPr>
      </w:pPr>
      <w:r w:rsidRPr="001F78D2">
        <w:rPr>
          <w:rFonts w:ascii="Times New Roman" w:hAnsi="Times New Roman" w:cs="Times New Roman"/>
          <w:b/>
          <w:sz w:val="28"/>
          <w:szCs w:val="28"/>
        </w:rPr>
        <w:t>Прекращена выдача свидетельств о государственной регистрации прав на недвижимость</w:t>
      </w:r>
    </w:p>
    <w:p w:rsidR="001F78D2" w:rsidRPr="001F78D2" w:rsidRDefault="001F78D2" w:rsidP="001F78D2">
      <w:pPr>
        <w:rPr>
          <w:rFonts w:ascii="Times New Roman" w:hAnsi="Times New Roman" w:cs="Times New Roman"/>
          <w:sz w:val="28"/>
          <w:szCs w:val="28"/>
        </w:rPr>
      </w:pPr>
      <w:r w:rsidRPr="001F78D2">
        <w:rPr>
          <w:rFonts w:ascii="Times New Roman" w:hAnsi="Times New Roman" w:cs="Times New Roman"/>
          <w:sz w:val="28"/>
          <w:szCs w:val="28"/>
        </w:rPr>
        <w:t>Статьей 2 Федерального закона от 03.07.2017 № 360-ФЗ «О внесении изменений в отдельные законодательные акты Российской Федерации» внесены изменения в статью 14 Федерального закона от 21.07.1997 № 122-ФЗ «О государственной регистрации прав на недвижимое имущество и сделок с ним».</w:t>
      </w:r>
    </w:p>
    <w:p w:rsidR="001F78D2" w:rsidRPr="001F78D2" w:rsidRDefault="001F78D2" w:rsidP="001F78D2">
      <w:pPr>
        <w:rPr>
          <w:rFonts w:ascii="Times New Roman" w:hAnsi="Times New Roman" w:cs="Times New Roman"/>
          <w:sz w:val="28"/>
          <w:szCs w:val="28"/>
        </w:rPr>
      </w:pPr>
      <w:r w:rsidRPr="001F78D2">
        <w:rPr>
          <w:rFonts w:ascii="Times New Roman" w:hAnsi="Times New Roman" w:cs="Times New Roman"/>
          <w:sz w:val="28"/>
          <w:szCs w:val="28"/>
        </w:rPr>
        <w:t>Так, с 15.07.2016 свидетельство о государственной регистрации права собственности на жилое помещение не выдается.</w:t>
      </w:r>
    </w:p>
    <w:p w:rsidR="001F78D2" w:rsidRPr="001F78D2" w:rsidRDefault="001F78D2" w:rsidP="001F78D2">
      <w:pPr>
        <w:rPr>
          <w:rFonts w:ascii="Times New Roman" w:hAnsi="Times New Roman" w:cs="Times New Roman"/>
          <w:sz w:val="28"/>
          <w:szCs w:val="28"/>
        </w:rPr>
      </w:pPr>
      <w:r w:rsidRPr="001F78D2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возникновения и перехода прав на недвижимость удостоверяется только выпиской из Единого государственного реестра прав на недвижимое имущество и сделок с ним (ЕГРП). </w:t>
      </w:r>
      <w:proofErr w:type="gramStart"/>
      <w:r w:rsidRPr="001F78D2">
        <w:rPr>
          <w:rFonts w:ascii="Times New Roman" w:hAnsi="Times New Roman" w:cs="Times New Roman"/>
          <w:sz w:val="28"/>
          <w:szCs w:val="28"/>
        </w:rPr>
        <w:t>Такая выписка из ЕГРП может быть выдана как в бумажной, так в электронной форме.</w:t>
      </w:r>
      <w:proofErr w:type="gramEnd"/>
    </w:p>
    <w:p w:rsidR="001F78D2" w:rsidRPr="001F78D2" w:rsidRDefault="001F78D2" w:rsidP="001F78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78D2">
        <w:rPr>
          <w:rFonts w:ascii="Times New Roman" w:hAnsi="Times New Roman" w:cs="Times New Roman"/>
          <w:sz w:val="28"/>
          <w:szCs w:val="28"/>
        </w:rPr>
        <w:t>Выписка из ЕГРП, удостоверяющая проведенную государственную регистрацию прав, - это документ, подтверждающий факт ее проведения и наличие в ЕГРП указанных в ней сведений, в том 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- основаниях для регистрации права, на дату, указанную в ней в качестве даты выдачи.</w:t>
      </w:r>
      <w:proofErr w:type="gramEnd"/>
    </w:p>
    <w:p w:rsidR="001F78D2" w:rsidRPr="001F78D2" w:rsidRDefault="001F78D2" w:rsidP="001F78D2">
      <w:pPr>
        <w:rPr>
          <w:rFonts w:ascii="Times New Roman" w:hAnsi="Times New Roman" w:cs="Times New Roman"/>
          <w:sz w:val="28"/>
          <w:szCs w:val="28"/>
        </w:rPr>
      </w:pPr>
      <w:r w:rsidRPr="001F78D2">
        <w:rPr>
          <w:rFonts w:ascii="Times New Roman" w:hAnsi="Times New Roman" w:cs="Times New Roman"/>
          <w:sz w:val="28"/>
          <w:szCs w:val="28"/>
        </w:rPr>
        <w:t>Запись о государственной регистрации права в ЕГРП является единственным доказательством существования зарегистрированного права.</w:t>
      </w:r>
    </w:p>
    <w:p w:rsidR="001F78D2" w:rsidRPr="001F78D2" w:rsidRDefault="001F78D2" w:rsidP="001F78D2">
      <w:pPr>
        <w:rPr>
          <w:rFonts w:ascii="Times New Roman" w:hAnsi="Times New Roman" w:cs="Times New Roman"/>
          <w:sz w:val="28"/>
          <w:szCs w:val="28"/>
        </w:rPr>
      </w:pPr>
      <w:r w:rsidRPr="001F78D2">
        <w:rPr>
          <w:rFonts w:ascii="Times New Roman" w:hAnsi="Times New Roman" w:cs="Times New Roman"/>
          <w:sz w:val="28"/>
          <w:szCs w:val="28"/>
        </w:rPr>
        <w:t>Ранее действующая редакция предоставляла правообладателю право выбора между свидетельством о государственной регистрации и выпиской. При этом</w:t>
      </w:r>
      <w:proofErr w:type="gramStart"/>
      <w:r w:rsidRPr="001F78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8D2">
        <w:rPr>
          <w:rFonts w:ascii="Times New Roman" w:hAnsi="Times New Roman" w:cs="Times New Roman"/>
          <w:sz w:val="28"/>
          <w:szCs w:val="28"/>
        </w:rPr>
        <w:t xml:space="preserve"> свидетельство оформлялось </w:t>
      </w:r>
      <w:proofErr w:type="spellStart"/>
      <w:r w:rsidRPr="001F78D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F78D2">
        <w:rPr>
          <w:rFonts w:ascii="Times New Roman" w:hAnsi="Times New Roman" w:cs="Times New Roman"/>
          <w:sz w:val="28"/>
          <w:szCs w:val="28"/>
        </w:rPr>
        <w:t xml:space="preserve"> только в форме документа и на бумажном носителе.</w:t>
      </w:r>
    </w:p>
    <w:p w:rsidR="001F78D2" w:rsidRPr="001F78D2" w:rsidRDefault="001F78D2" w:rsidP="001F78D2">
      <w:pPr>
        <w:rPr>
          <w:rFonts w:ascii="Times New Roman" w:hAnsi="Times New Roman" w:cs="Times New Roman"/>
          <w:sz w:val="28"/>
          <w:szCs w:val="28"/>
        </w:rPr>
      </w:pPr>
      <w:r w:rsidRPr="001F78D2">
        <w:rPr>
          <w:rFonts w:ascii="Times New Roman" w:hAnsi="Times New Roman" w:cs="Times New Roman"/>
          <w:sz w:val="28"/>
          <w:szCs w:val="28"/>
        </w:rPr>
        <w:t>Обмен ранее выданных свидетельств на выписку не потребуется, поскольку законом установлено, что государственные органы должны принимать для подтверждения регистрации прав оба варианта.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F78D2"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C107D6"/>
    <w:rsid w:val="00C30837"/>
    <w:rsid w:val="00CC72CE"/>
    <w:rsid w:val="00DC3F38"/>
    <w:rsid w:val="00E041C2"/>
    <w:rsid w:val="00E544F3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2016-07-26T11:08:00Z</dcterms:created>
  <dcterms:modified xsi:type="dcterms:W3CDTF">2016-07-26T11:08:00Z</dcterms:modified>
</cp:coreProperties>
</file>